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EB" w:rsidRDefault="002E1DEB">
      <w:pPr>
        <w:rPr>
          <w:rFonts w:ascii="Arial" w:hAnsi="Arial" w:cs="Arial"/>
          <w:b/>
          <w:sz w:val="22"/>
          <w:szCs w:val="22"/>
        </w:rPr>
      </w:pPr>
    </w:p>
    <w:p w:rsidR="002E1DEB" w:rsidRDefault="002E1DEB">
      <w:proofErr w:type="gramStart"/>
      <w:r>
        <w:rPr>
          <w:rFonts w:ascii="Arial" w:hAnsi="Arial" w:cs="Arial"/>
          <w:b/>
          <w:sz w:val="22"/>
          <w:szCs w:val="22"/>
        </w:rPr>
        <w:t>0.P1</w:t>
      </w:r>
      <w:proofErr w:type="gramEnd"/>
      <w:r>
        <w:rPr>
          <w:rFonts w:ascii="Arial" w:hAnsi="Arial" w:cs="Arial"/>
          <w:b/>
          <w:sz w:val="22"/>
          <w:szCs w:val="22"/>
        </w:rPr>
        <w:t xml:space="preserve"> Staff and volunteers behaviour</w:t>
      </w:r>
    </w:p>
    <w:p w:rsidR="002E1DEB" w:rsidRDefault="002E1DEB">
      <w:pPr>
        <w:rPr>
          <w:rFonts w:ascii="Arial" w:hAnsi="Arial" w:cs="Arial"/>
          <w:sz w:val="22"/>
          <w:szCs w:val="22"/>
        </w:rPr>
      </w:pPr>
    </w:p>
    <w:p w:rsidR="002E1DEB" w:rsidRDefault="002E1DEB">
      <w:r>
        <w:rPr>
          <w:rFonts w:ascii="Arial" w:hAnsi="Arial" w:cs="Arial"/>
          <w:b/>
          <w:sz w:val="22"/>
          <w:szCs w:val="22"/>
        </w:rPr>
        <w:t>Policy statement</w:t>
      </w:r>
    </w:p>
    <w:p w:rsidR="002E1DEB" w:rsidRDefault="002E1DEB">
      <w:r>
        <w:rPr>
          <w:rFonts w:ascii="Arial" w:hAnsi="Arial" w:cs="Arial"/>
          <w:sz w:val="22"/>
          <w:szCs w:val="22"/>
        </w:rPr>
        <w:t xml:space="preserve">At Pippins Preschool, safety of children is paramount. Staff, volunteers and students working at Pippins Preschool are required to abide by this policy at all times. This policy will be displayed on the noticeboard. </w:t>
      </w:r>
    </w:p>
    <w:p w:rsidR="002E1DEB" w:rsidRDefault="002E1DEB">
      <w:pPr>
        <w:rPr>
          <w:rFonts w:ascii="Arial" w:hAnsi="Arial" w:cs="Arial"/>
          <w:sz w:val="22"/>
          <w:szCs w:val="22"/>
        </w:rPr>
      </w:pPr>
    </w:p>
    <w:p w:rsidR="002E1DEB" w:rsidRDefault="002E1DEB">
      <w:pPr>
        <w:numPr>
          <w:ilvl w:val="0"/>
          <w:numId w:val="2"/>
        </w:numPr>
      </w:pPr>
      <w:r>
        <w:rPr>
          <w:rFonts w:ascii="Arial" w:hAnsi="Arial" w:cs="Arial"/>
          <w:color w:val="000000"/>
          <w:sz w:val="22"/>
          <w:szCs w:val="22"/>
          <w:lang w:eastAsia="en-GB"/>
        </w:rPr>
        <w:t>Never use any kind of physical punishment or chastisement such as smacking or hitting.</w:t>
      </w:r>
    </w:p>
    <w:p w:rsidR="002E1DEB" w:rsidRDefault="002E1DEB">
      <w:pPr>
        <w:numPr>
          <w:ilvl w:val="0"/>
          <w:numId w:val="2"/>
        </w:numPr>
      </w:pPr>
      <w:r>
        <w:rPr>
          <w:rFonts w:ascii="Arial" w:hAnsi="Arial" w:cs="Arial"/>
          <w:color w:val="000000"/>
          <w:sz w:val="22"/>
          <w:szCs w:val="22"/>
          <w:lang w:eastAsia="en-GB"/>
        </w:rPr>
        <w:t>Do not use un-prescribed drugs or be under the influence of alcohol.</w:t>
      </w:r>
    </w:p>
    <w:p w:rsidR="002E1DEB" w:rsidRDefault="002E1DEB">
      <w:pPr>
        <w:numPr>
          <w:ilvl w:val="0"/>
          <w:numId w:val="2"/>
        </w:numPr>
      </w:pPr>
      <w:r>
        <w:rPr>
          <w:rFonts w:ascii="Arial" w:hAnsi="Arial" w:cs="Arial"/>
          <w:color w:val="000000"/>
          <w:sz w:val="22"/>
          <w:szCs w:val="22"/>
          <w:lang w:eastAsia="en-GB"/>
        </w:rPr>
        <w:t>Never behave in a way that frightens or demeans any child.</w:t>
      </w:r>
    </w:p>
    <w:p w:rsidR="002E1DEB" w:rsidRDefault="002E1DEB">
      <w:pPr>
        <w:numPr>
          <w:ilvl w:val="0"/>
          <w:numId w:val="2"/>
        </w:numPr>
      </w:pPr>
      <w:r>
        <w:rPr>
          <w:rFonts w:ascii="Arial" w:hAnsi="Arial" w:cs="Arial"/>
          <w:color w:val="000000"/>
          <w:sz w:val="22"/>
          <w:szCs w:val="22"/>
          <w:lang w:eastAsia="en-GB"/>
        </w:rPr>
        <w:t>Do not use racist, sexist, homophobic or other discriminatory or offensive language.</w:t>
      </w:r>
    </w:p>
    <w:p w:rsidR="002E1DEB" w:rsidRDefault="002E1DEB">
      <w:pPr>
        <w:numPr>
          <w:ilvl w:val="0"/>
          <w:numId w:val="2"/>
        </w:numPr>
      </w:pPr>
      <w:r>
        <w:rPr>
          <w:rFonts w:ascii="Arial" w:hAnsi="Arial" w:cs="Arial"/>
          <w:color w:val="000000"/>
          <w:sz w:val="22"/>
          <w:szCs w:val="22"/>
          <w:lang w:eastAsia="en-GB"/>
        </w:rPr>
        <w:t xml:space="preserve">Do not give children presents or personal items. Presents may be given by the preschool but this must be done in a group environment.  </w:t>
      </w:r>
    </w:p>
    <w:p w:rsidR="002E1DEB" w:rsidRDefault="002E1DEB">
      <w:pPr>
        <w:numPr>
          <w:ilvl w:val="0"/>
          <w:numId w:val="2"/>
        </w:numPr>
      </w:pPr>
      <w:r>
        <w:rPr>
          <w:rFonts w:ascii="Arial" w:hAnsi="Arial" w:cs="Arial"/>
          <w:color w:val="000000"/>
          <w:sz w:val="22"/>
          <w:szCs w:val="22"/>
          <w:lang w:eastAsia="en-GB"/>
        </w:rPr>
        <w:t xml:space="preserve">Do not accept gifts from a child, unless it is clear to other adults in the setting that it has been given via their parent/carer.  This does not include handmade creations made during the preschool </w:t>
      </w:r>
      <w:proofErr w:type="gramStart"/>
      <w:r>
        <w:rPr>
          <w:rFonts w:ascii="Arial" w:hAnsi="Arial" w:cs="Arial"/>
          <w:color w:val="000000"/>
          <w:sz w:val="22"/>
          <w:szCs w:val="22"/>
          <w:lang w:eastAsia="en-GB"/>
        </w:rPr>
        <w:t>session,</w:t>
      </w:r>
      <w:proofErr w:type="gramEnd"/>
      <w:r>
        <w:rPr>
          <w:rFonts w:ascii="Arial" w:hAnsi="Arial" w:cs="Arial"/>
          <w:color w:val="000000"/>
          <w:sz w:val="22"/>
          <w:szCs w:val="22"/>
          <w:lang w:eastAsia="en-GB"/>
        </w:rPr>
        <w:t xml:space="preserve"> however, the child’s parent/carer should be informed.</w:t>
      </w:r>
    </w:p>
    <w:p w:rsidR="002E1DEB" w:rsidRDefault="002E1DEB">
      <w:pPr>
        <w:numPr>
          <w:ilvl w:val="0"/>
          <w:numId w:val="2"/>
        </w:numPr>
      </w:pPr>
      <w:r>
        <w:rPr>
          <w:rFonts w:ascii="Arial" w:hAnsi="Arial" w:cs="Arial"/>
          <w:color w:val="000000"/>
          <w:sz w:val="22"/>
          <w:szCs w:val="22"/>
          <w:lang w:eastAsia="en-GB"/>
        </w:rPr>
        <w:t xml:space="preserve">You should not invite a child or young person to your home or arrange to see them outside the setting </w:t>
      </w:r>
      <w:bookmarkStart w:id="0" w:name="__DdeLink__56_2317550329"/>
      <w:r>
        <w:rPr>
          <w:rFonts w:ascii="Arial" w:hAnsi="Arial" w:cs="Arial"/>
          <w:color w:val="000000"/>
          <w:sz w:val="22"/>
          <w:szCs w:val="22"/>
          <w:lang w:eastAsia="en-GB"/>
        </w:rPr>
        <w:t>unless they are playing with your own child or you are personal friends with the parents/carers</w:t>
      </w:r>
      <w:bookmarkEnd w:id="0"/>
      <w:r>
        <w:rPr>
          <w:rFonts w:ascii="Arial" w:hAnsi="Arial" w:cs="Arial"/>
          <w:color w:val="000000"/>
          <w:sz w:val="22"/>
          <w:szCs w:val="22"/>
          <w:lang w:eastAsia="en-GB"/>
        </w:rPr>
        <w:t>.</w:t>
      </w:r>
    </w:p>
    <w:p w:rsidR="002E1DEB" w:rsidRDefault="002E1DEB">
      <w:pPr>
        <w:numPr>
          <w:ilvl w:val="0"/>
          <w:numId w:val="2"/>
        </w:numPr>
      </w:pPr>
      <w:r>
        <w:rPr>
          <w:rFonts w:ascii="Arial" w:hAnsi="Arial" w:cs="Arial"/>
          <w:color w:val="000000"/>
          <w:sz w:val="22"/>
          <w:szCs w:val="22"/>
          <w:lang w:eastAsia="en-GB"/>
        </w:rPr>
        <w:t>You should not engage in any sexual activity (this would include using sexualised language) with a child or young person.</w:t>
      </w:r>
    </w:p>
    <w:p w:rsidR="002E1DEB" w:rsidRDefault="002E1DEB">
      <w:pPr>
        <w:numPr>
          <w:ilvl w:val="0"/>
          <w:numId w:val="2"/>
        </w:numPr>
      </w:pPr>
      <w:r>
        <w:rPr>
          <w:rFonts w:ascii="Arial" w:hAnsi="Arial" w:cs="Arial"/>
          <w:color w:val="000000"/>
          <w:sz w:val="22"/>
          <w:szCs w:val="22"/>
          <w:lang w:eastAsia="en-GB"/>
        </w:rPr>
        <w:t>Do not engage in rough or sexually provocative games.</w:t>
      </w:r>
    </w:p>
    <w:p w:rsidR="002E1DEB" w:rsidRDefault="002E1DEB">
      <w:pPr>
        <w:numPr>
          <w:ilvl w:val="0"/>
          <w:numId w:val="2"/>
        </w:numPr>
      </w:pPr>
      <w:r>
        <w:rPr>
          <w:rFonts w:ascii="Arial" w:hAnsi="Arial" w:cs="Arial"/>
          <w:color w:val="000000"/>
          <w:sz w:val="22"/>
          <w:szCs w:val="22"/>
          <w:lang w:eastAsia="en-GB"/>
        </w:rPr>
        <w:t xml:space="preserve">Workers should be aware of the potential for misunderstanding when touching children. Touching should be appropriate to the situation. Consoling a child who is upset, administering first aid or supporting a participant in an activity is acceptable and necessary behaviour. Workers should, however, endeavour to minimise any possible misunderstanding of their actions. </w:t>
      </w:r>
    </w:p>
    <w:p w:rsidR="002E1DEB" w:rsidRDefault="002E1DEB">
      <w:pPr>
        <w:numPr>
          <w:ilvl w:val="0"/>
          <w:numId w:val="2"/>
        </w:numPr>
      </w:pPr>
      <w:r>
        <w:rPr>
          <w:rFonts w:ascii="Arial" w:hAnsi="Arial" w:cs="Arial"/>
          <w:color w:val="000000"/>
          <w:sz w:val="22"/>
          <w:szCs w:val="22"/>
          <w:lang w:eastAsia="en-GB"/>
        </w:rPr>
        <w:t xml:space="preserve">Physical contact should be open and initiated by the child’s needs, e.g. for a hug when upset or help with toileting. Always prompt children to carry out personal care for themselves and if they cannot manage ask if they would like help. Do not kiss children. </w:t>
      </w:r>
    </w:p>
    <w:p w:rsidR="002E1DEB" w:rsidRDefault="002E1DEB">
      <w:pPr>
        <w:numPr>
          <w:ilvl w:val="0"/>
          <w:numId w:val="2"/>
        </w:numPr>
      </w:pPr>
      <w:r>
        <w:rPr>
          <w:rFonts w:ascii="Arial" w:hAnsi="Arial" w:cs="Arial"/>
          <w:color w:val="000000"/>
          <w:sz w:val="22"/>
          <w:szCs w:val="22"/>
          <w:lang w:eastAsia="en-GB"/>
        </w:rPr>
        <w:t xml:space="preserve">Do not give children lifts in your car except in an emergency. </w:t>
      </w:r>
    </w:p>
    <w:p w:rsidR="002E1DEB" w:rsidRDefault="002E1DEB">
      <w:pPr>
        <w:numPr>
          <w:ilvl w:val="0"/>
          <w:numId w:val="2"/>
        </w:numPr>
      </w:pPr>
      <w:r>
        <w:rPr>
          <w:rFonts w:ascii="Arial" w:hAnsi="Arial" w:cs="Arial"/>
          <w:color w:val="000000"/>
          <w:sz w:val="22"/>
          <w:szCs w:val="22"/>
          <w:lang w:eastAsia="en-GB"/>
        </w:rPr>
        <w:t xml:space="preserve">Do talk to children and young people about their right to be kept safe from harm. </w:t>
      </w:r>
    </w:p>
    <w:p w:rsidR="002E1DEB" w:rsidRDefault="002E1DEB">
      <w:pPr>
        <w:numPr>
          <w:ilvl w:val="0"/>
          <w:numId w:val="2"/>
        </w:numPr>
      </w:pPr>
      <w:r>
        <w:rPr>
          <w:rFonts w:ascii="Arial" w:hAnsi="Arial" w:cs="Arial"/>
          <w:color w:val="000000"/>
          <w:sz w:val="22"/>
          <w:szCs w:val="22"/>
          <w:lang w:eastAsia="en-GB"/>
        </w:rPr>
        <w:t xml:space="preserve">Do listen to children and young people and take opportunities to raise their self esteem. </w:t>
      </w:r>
    </w:p>
    <w:p w:rsidR="002E1DEB" w:rsidRDefault="002E1DEB">
      <w:pPr>
        <w:numPr>
          <w:ilvl w:val="0"/>
          <w:numId w:val="2"/>
        </w:numPr>
      </w:pPr>
      <w:r>
        <w:rPr>
          <w:rFonts w:ascii="Arial" w:hAnsi="Arial" w:cs="Arial"/>
          <w:color w:val="000000"/>
          <w:sz w:val="22"/>
          <w:szCs w:val="22"/>
          <w:lang w:eastAsia="en-GB"/>
        </w:rPr>
        <w:t xml:space="preserve">Work as a team with your co-workers. Agree with them what behaviour you expect from the children and be consistent in enforcing it. </w:t>
      </w:r>
    </w:p>
    <w:p w:rsidR="002E1DEB" w:rsidRDefault="002E1DEB">
      <w:pPr>
        <w:numPr>
          <w:ilvl w:val="0"/>
          <w:numId w:val="2"/>
        </w:numPr>
      </w:pPr>
      <w:r>
        <w:rPr>
          <w:rFonts w:ascii="Arial" w:hAnsi="Arial" w:cs="Arial"/>
          <w:color w:val="000000"/>
          <w:sz w:val="22"/>
          <w:szCs w:val="22"/>
          <w:lang w:eastAsia="en-GB"/>
        </w:rPr>
        <w:t xml:space="preserve">Ensure you have read every policy and signed the acknowledgement.  </w:t>
      </w:r>
    </w:p>
    <w:p w:rsidR="002E1DEB" w:rsidRDefault="002E1DEB">
      <w:pPr>
        <w:numPr>
          <w:ilvl w:val="0"/>
          <w:numId w:val="2"/>
        </w:numPr>
      </w:pPr>
      <w:r>
        <w:rPr>
          <w:rFonts w:ascii="Arial" w:hAnsi="Arial" w:cs="Arial"/>
          <w:color w:val="000000"/>
          <w:sz w:val="22"/>
          <w:szCs w:val="22"/>
          <w:lang w:eastAsia="en-GB"/>
        </w:rPr>
        <w:t xml:space="preserve">Make sure you feel confident that you know how to recognise when a child may be suffering harm, how to handle any disclosure and how to report any concerns. </w:t>
      </w:r>
    </w:p>
    <w:p w:rsidR="002E1DEB" w:rsidRDefault="002E1DEB">
      <w:pPr>
        <w:numPr>
          <w:ilvl w:val="0"/>
          <w:numId w:val="2"/>
        </w:numPr>
      </w:pPr>
      <w:r>
        <w:rPr>
          <w:rFonts w:ascii="Arial" w:hAnsi="Arial" w:cs="Arial"/>
          <w:color w:val="000000"/>
          <w:sz w:val="22"/>
          <w:szCs w:val="22"/>
          <w:lang w:eastAsia="en-GB"/>
        </w:rPr>
        <w:t xml:space="preserve">Seek advice and support from your colleagues and your designated child protection officer. </w:t>
      </w:r>
    </w:p>
    <w:p w:rsidR="002E1DEB" w:rsidRDefault="002E1DEB">
      <w:pPr>
        <w:numPr>
          <w:ilvl w:val="0"/>
          <w:numId w:val="2"/>
        </w:numPr>
      </w:pPr>
      <w:r>
        <w:rPr>
          <w:rFonts w:ascii="Arial" w:hAnsi="Arial" w:cs="Arial"/>
          <w:color w:val="000000"/>
          <w:sz w:val="22"/>
          <w:szCs w:val="22"/>
          <w:lang w:eastAsia="en-GB"/>
        </w:rPr>
        <w:t>Be clear with anyone disclosing information that could concern the safety and well being of a child that you cannot guarantee to keep this information to yourself.</w:t>
      </w:r>
    </w:p>
    <w:p w:rsidR="002E1DEB" w:rsidRDefault="002E1DEB">
      <w:pPr>
        <w:numPr>
          <w:ilvl w:val="0"/>
          <w:numId w:val="2"/>
        </w:numPr>
      </w:pPr>
      <w:r>
        <w:rPr>
          <w:rFonts w:ascii="Arial" w:hAnsi="Arial" w:cs="Arial"/>
          <w:color w:val="000000"/>
          <w:sz w:val="22"/>
          <w:szCs w:val="22"/>
          <w:lang w:eastAsia="en-GB"/>
        </w:rPr>
        <w:t xml:space="preserve">Never let allegations, made by anyone, go unacknowledged, unresolved or not acted upon. </w:t>
      </w:r>
    </w:p>
    <w:p w:rsidR="002E1DEB" w:rsidRDefault="002E1DEB">
      <w:pPr>
        <w:numPr>
          <w:ilvl w:val="0"/>
          <w:numId w:val="2"/>
        </w:numPr>
      </w:pPr>
      <w:r>
        <w:rPr>
          <w:rFonts w:ascii="Arial" w:hAnsi="Arial" w:cs="Arial"/>
          <w:color w:val="000000"/>
          <w:sz w:val="22"/>
          <w:szCs w:val="22"/>
          <w:lang w:eastAsia="en-GB"/>
        </w:rPr>
        <w:t>Seek opportunities for training.</w:t>
      </w:r>
    </w:p>
    <w:p w:rsidR="002E1DEB" w:rsidRDefault="002E1DEB">
      <w:pPr>
        <w:numPr>
          <w:ilvl w:val="0"/>
          <w:numId w:val="2"/>
        </w:numPr>
      </w:pPr>
      <w:r>
        <w:rPr>
          <w:rFonts w:ascii="Arial" w:hAnsi="Arial" w:cs="Arial"/>
          <w:color w:val="000000"/>
          <w:sz w:val="22"/>
          <w:szCs w:val="22"/>
          <w:lang w:eastAsia="en-GB"/>
        </w:rPr>
        <w:t>No images, video or information about the pre-school, its staff, management, trustees, children or parents should be published on Facebook or any other social media sites or similar, other than the official Pippins Preschool page which is managed by the Preschool Manager</w:t>
      </w:r>
    </w:p>
    <w:p w:rsidR="002E1DEB" w:rsidRDefault="002E1DEB">
      <w:pPr>
        <w:numPr>
          <w:ilvl w:val="0"/>
          <w:numId w:val="1"/>
        </w:numPr>
      </w:pPr>
      <w:proofErr w:type="gramStart"/>
      <w:r>
        <w:rPr>
          <w:rFonts w:ascii="Arial" w:hAnsi="Arial" w:cs="Arial"/>
          <w:color w:val="000000"/>
          <w:sz w:val="22"/>
          <w:szCs w:val="22"/>
          <w:lang w:eastAsia="en-GB"/>
        </w:rPr>
        <w:t>Staff are</w:t>
      </w:r>
      <w:proofErr w:type="gramEnd"/>
      <w:r>
        <w:rPr>
          <w:rFonts w:ascii="Arial" w:hAnsi="Arial" w:cs="Arial"/>
          <w:color w:val="000000"/>
          <w:sz w:val="22"/>
          <w:szCs w:val="22"/>
          <w:lang w:eastAsia="en-GB"/>
        </w:rPr>
        <w:t xml:space="preserve"> not to become involved with families outside of working hours: pre-existing personal friendships between staff and parents must be disclosed to the committee. </w:t>
      </w:r>
    </w:p>
    <w:p w:rsidR="002E1DEB" w:rsidRDefault="004529C0">
      <w:pPr>
        <w:numPr>
          <w:ilvl w:val="0"/>
          <w:numId w:val="1"/>
        </w:numPr>
      </w:pPr>
      <w:r>
        <w:rPr>
          <w:rFonts w:ascii="Arial" w:hAnsi="Arial" w:cs="Arial"/>
          <w:sz w:val="22"/>
          <w:szCs w:val="22"/>
          <w:lang w:eastAsia="en-GB"/>
        </w:rPr>
        <w:t>U</w:t>
      </w:r>
      <w:r w:rsidRPr="004529C0">
        <w:rPr>
          <w:rFonts w:ascii="Arial" w:hAnsi="Arial" w:cs="Arial"/>
          <w:sz w:val="22"/>
          <w:szCs w:val="22"/>
          <w:lang w:eastAsia="en-GB"/>
        </w:rPr>
        <w:t xml:space="preserve">nless they are playing with your own child or you are personal </w:t>
      </w:r>
      <w:r>
        <w:rPr>
          <w:rFonts w:ascii="Arial" w:hAnsi="Arial" w:cs="Arial"/>
          <w:sz w:val="22"/>
          <w:szCs w:val="22"/>
          <w:lang w:eastAsia="en-GB"/>
        </w:rPr>
        <w:t>friends with the parents/carers, s</w:t>
      </w:r>
      <w:r w:rsidR="002E1DEB">
        <w:rPr>
          <w:rFonts w:ascii="Arial" w:hAnsi="Arial" w:cs="Arial"/>
          <w:sz w:val="22"/>
          <w:szCs w:val="22"/>
        </w:rPr>
        <w:t xml:space="preserve">taff must not take care or responsibility of any child outside of preschool hours in either a paid or voluntary </w:t>
      </w:r>
      <w:r w:rsidR="002E1DEB" w:rsidRPr="004529C0">
        <w:rPr>
          <w:rFonts w:ascii="Arial" w:hAnsi="Arial" w:cs="Arial"/>
          <w:sz w:val="22"/>
          <w:szCs w:val="22"/>
        </w:rPr>
        <w:t>manner</w:t>
      </w:r>
      <w:r>
        <w:rPr>
          <w:rFonts w:ascii="Arial" w:hAnsi="Arial" w:cs="Arial"/>
          <w:sz w:val="22"/>
          <w:szCs w:val="22"/>
        </w:rPr>
        <w:t>.</w:t>
      </w:r>
      <w:r w:rsidR="002E1DEB" w:rsidRPr="004529C0">
        <w:rPr>
          <w:rFonts w:ascii="Arial" w:hAnsi="Arial" w:cs="Arial"/>
          <w:sz w:val="22"/>
          <w:szCs w:val="22"/>
          <w:lang w:eastAsia="en-GB"/>
        </w:rPr>
        <w:t xml:space="preserve"> </w:t>
      </w:r>
    </w:p>
    <w:p w:rsidR="002E1DEB" w:rsidRDefault="002E1DEB">
      <w:pPr>
        <w:numPr>
          <w:ilvl w:val="0"/>
          <w:numId w:val="1"/>
        </w:numPr>
      </w:pPr>
      <w:r>
        <w:rPr>
          <w:rFonts w:ascii="Arial" w:hAnsi="Arial" w:cs="Arial"/>
          <w:color w:val="000000"/>
          <w:sz w:val="22"/>
          <w:szCs w:val="22"/>
          <w:lang w:eastAsia="en-GB"/>
        </w:rPr>
        <w:t xml:space="preserve">Staff should come to preschool in appropriate </w:t>
      </w:r>
      <w:proofErr w:type="gramStart"/>
      <w:r>
        <w:rPr>
          <w:rFonts w:ascii="Arial" w:hAnsi="Arial" w:cs="Arial"/>
          <w:color w:val="000000"/>
          <w:sz w:val="22"/>
          <w:szCs w:val="22"/>
          <w:lang w:eastAsia="en-GB"/>
        </w:rPr>
        <w:t>clothing,</w:t>
      </w:r>
      <w:proofErr w:type="gramEnd"/>
      <w:r>
        <w:rPr>
          <w:rFonts w:ascii="Arial" w:hAnsi="Arial" w:cs="Arial"/>
          <w:color w:val="000000"/>
          <w:sz w:val="22"/>
          <w:szCs w:val="22"/>
          <w:lang w:eastAsia="en-GB"/>
        </w:rPr>
        <w:t xml:space="preserve"> accessories should be minimal and be worn safely.</w:t>
      </w:r>
    </w:p>
    <w:p w:rsidR="002E1DEB" w:rsidRDefault="002E1DEB">
      <w:pPr>
        <w:numPr>
          <w:ilvl w:val="0"/>
          <w:numId w:val="1"/>
        </w:numPr>
      </w:pPr>
      <w:r>
        <w:rPr>
          <w:rFonts w:ascii="Arial" w:hAnsi="Arial" w:cs="Arial"/>
          <w:color w:val="000000"/>
          <w:sz w:val="22"/>
          <w:szCs w:val="22"/>
          <w:lang w:eastAsia="en-GB"/>
        </w:rPr>
        <w:t>Images taken at preschool must be</w:t>
      </w:r>
      <w:r w:rsidR="00E743D0">
        <w:rPr>
          <w:rFonts w:ascii="Arial" w:hAnsi="Arial" w:cs="Arial"/>
          <w:color w:val="000000"/>
          <w:sz w:val="22"/>
          <w:szCs w:val="22"/>
          <w:lang w:eastAsia="en-GB"/>
        </w:rPr>
        <w:t xml:space="preserve"> with the preschool iPads only.</w:t>
      </w:r>
      <w:r>
        <w:rPr>
          <w:rFonts w:ascii="Arial" w:hAnsi="Arial" w:cs="Arial"/>
          <w:color w:val="000000"/>
          <w:sz w:val="22"/>
          <w:szCs w:val="22"/>
          <w:lang w:eastAsia="en-GB"/>
        </w:rPr>
        <w:t xml:space="preserve"> They must be appropriately taken of individual or groups of chil</w:t>
      </w:r>
      <w:r w:rsidR="00CD0686">
        <w:rPr>
          <w:rFonts w:ascii="Arial" w:hAnsi="Arial" w:cs="Arial"/>
          <w:color w:val="000000"/>
          <w:sz w:val="22"/>
          <w:szCs w:val="22"/>
          <w:lang w:eastAsia="en-GB"/>
        </w:rPr>
        <w:t>dren in open areas</w:t>
      </w:r>
      <w:r w:rsidR="00E743D0">
        <w:rPr>
          <w:rFonts w:ascii="Arial" w:hAnsi="Arial" w:cs="Arial"/>
          <w:color w:val="000000"/>
          <w:sz w:val="22"/>
          <w:szCs w:val="22"/>
          <w:lang w:eastAsia="en-GB"/>
        </w:rPr>
        <w:t>.</w:t>
      </w:r>
      <w:r>
        <w:rPr>
          <w:rFonts w:ascii="Arial" w:hAnsi="Arial" w:cs="Arial"/>
          <w:color w:val="000000"/>
          <w:sz w:val="22"/>
          <w:szCs w:val="22"/>
          <w:lang w:eastAsia="en-GB"/>
        </w:rPr>
        <w:t xml:space="preserve"> All images taken must be checked by a second member of staff. </w:t>
      </w:r>
    </w:p>
    <w:p w:rsidR="006B40A3" w:rsidRPr="00F37136" w:rsidRDefault="002E1DEB" w:rsidP="006B40A3">
      <w:pPr>
        <w:numPr>
          <w:ilvl w:val="0"/>
          <w:numId w:val="1"/>
        </w:numPr>
      </w:pPr>
      <w:r>
        <w:rPr>
          <w:rFonts w:ascii="Arial" w:hAnsi="Arial" w:cs="Arial"/>
          <w:b/>
          <w:color w:val="000000"/>
          <w:sz w:val="22"/>
          <w:szCs w:val="22"/>
          <w:lang w:eastAsia="en-GB"/>
        </w:rPr>
        <w:lastRenderedPageBreak/>
        <w:t>Personal mobile phones or smart watches must not be used during session hours. They may be used whilst on a break in the kitchen</w:t>
      </w:r>
      <w:r w:rsidR="00E743D0">
        <w:rPr>
          <w:rFonts w:ascii="Arial" w:hAnsi="Arial" w:cs="Arial"/>
          <w:b/>
          <w:color w:val="000000"/>
          <w:sz w:val="22"/>
          <w:szCs w:val="22"/>
          <w:lang w:eastAsia="en-GB"/>
        </w:rPr>
        <w:t xml:space="preserve"> or office</w:t>
      </w:r>
      <w:r>
        <w:rPr>
          <w:rFonts w:ascii="Arial" w:hAnsi="Arial" w:cs="Arial"/>
          <w:b/>
          <w:color w:val="000000"/>
          <w:sz w:val="22"/>
          <w:szCs w:val="22"/>
          <w:lang w:eastAsia="en-GB"/>
        </w:rPr>
        <w:t xml:space="preserve"> but please refer to guidelines on display in kitchen. </w:t>
      </w:r>
      <w:r w:rsidRPr="009241D8">
        <w:rPr>
          <w:rFonts w:ascii="Arial" w:hAnsi="Arial" w:cs="Arial"/>
          <w:sz w:val="22"/>
          <w:szCs w:val="22"/>
          <w:lang w:eastAsia="en-GB"/>
        </w:rPr>
        <w:t xml:space="preserve">No children permitted in the kitchen during staff break times. </w:t>
      </w:r>
    </w:p>
    <w:p w:rsidR="006B40A3" w:rsidRPr="00F37136" w:rsidRDefault="00F37136" w:rsidP="00F37136">
      <w:pPr>
        <w:numPr>
          <w:ilvl w:val="0"/>
          <w:numId w:val="1"/>
        </w:numPr>
        <w:rPr>
          <w:b/>
        </w:rPr>
      </w:pPr>
      <w:r w:rsidRPr="00F37136">
        <w:rPr>
          <w:rFonts w:ascii="Arial" w:hAnsi="Arial" w:cs="Arial"/>
          <w:b/>
          <w:color w:val="000000"/>
          <w:sz w:val="22"/>
          <w:szCs w:val="22"/>
          <w:lang w:eastAsia="en-GB"/>
        </w:rPr>
        <w:t xml:space="preserve">Avoid being alone with a child whenever possible. </w:t>
      </w:r>
      <w:r w:rsidRPr="00E17673">
        <w:rPr>
          <w:rFonts w:ascii="Arial" w:hAnsi="Arial" w:cs="Arial"/>
          <w:color w:val="000000"/>
          <w:sz w:val="22"/>
          <w:szCs w:val="22"/>
          <w:lang w:eastAsia="en-GB"/>
        </w:rPr>
        <w:t>In situations where this may be needed think about ways of making</w:t>
      </w:r>
      <w:r w:rsidR="00E17673" w:rsidRPr="00E17673">
        <w:rPr>
          <w:rFonts w:ascii="Arial" w:hAnsi="Arial" w:cs="Arial"/>
          <w:color w:val="000000"/>
          <w:sz w:val="22"/>
          <w:szCs w:val="22"/>
          <w:lang w:eastAsia="en-GB"/>
        </w:rPr>
        <w:t xml:space="preserve"> this less secret; tell</w:t>
      </w:r>
      <w:r w:rsidRPr="00E17673">
        <w:rPr>
          <w:rFonts w:ascii="Arial" w:hAnsi="Arial" w:cs="Arial"/>
          <w:color w:val="000000"/>
          <w:sz w:val="22"/>
          <w:szCs w:val="22"/>
          <w:lang w:eastAsia="en-GB"/>
        </w:rPr>
        <w:t xml:space="preserve"> another worker what you are doing </w:t>
      </w:r>
      <w:r w:rsidR="00E17673" w:rsidRPr="00E17673">
        <w:rPr>
          <w:rFonts w:ascii="Arial" w:hAnsi="Arial" w:cs="Arial"/>
          <w:color w:val="000000"/>
          <w:sz w:val="22"/>
          <w:szCs w:val="22"/>
          <w:lang w:eastAsia="en-GB"/>
        </w:rPr>
        <w:t>and where you are going, leave a door ajar, be</w:t>
      </w:r>
      <w:r w:rsidRPr="00E17673">
        <w:rPr>
          <w:rFonts w:ascii="Arial" w:hAnsi="Arial" w:cs="Arial"/>
          <w:color w:val="000000"/>
          <w:sz w:val="22"/>
          <w:szCs w:val="22"/>
          <w:lang w:eastAsia="en-GB"/>
        </w:rPr>
        <w:t xml:space="preserve"> in earshot of </w:t>
      </w:r>
      <w:r w:rsidRPr="00E17673">
        <w:rPr>
          <w:rFonts w:ascii="Arial" w:hAnsi="Arial" w:cs="Arial"/>
          <w:sz w:val="22"/>
          <w:szCs w:val="22"/>
          <w:lang w:eastAsia="en-GB"/>
        </w:rPr>
        <w:t>others</w:t>
      </w:r>
      <w:r w:rsidR="00E17673" w:rsidRPr="00E17673">
        <w:rPr>
          <w:rFonts w:ascii="Arial" w:hAnsi="Arial" w:cs="Arial"/>
          <w:sz w:val="22"/>
          <w:szCs w:val="22"/>
          <w:lang w:eastAsia="en-GB"/>
        </w:rPr>
        <w:t xml:space="preserve">, </w:t>
      </w:r>
      <w:r w:rsidR="006B40A3" w:rsidRPr="00E17673">
        <w:rPr>
          <w:rFonts w:ascii="Arial" w:hAnsi="Arial" w:cs="Arial"/>
          <w:sz w:val="22"/>
          <w:szCs w:val="22"/>
          <w:lang w:eastAsia="en-GB"/>
        </w:rPr>
        <w:t>or ca</w:t>
      </w:r>
      <w:r w:rsidR="004F583A" w:rsidRPr="00E17673">
        <w:rPr>
          <w:rFonts w:ascii="Arial" w:hAnsi="Arial" w:cs="Arial"/>
          <w:sz w:val="22"/>
          <w:szCs w:val="22"/>
          <w:lang w:eastAsia="en-GB"/>
        </w:rPr>
        <w:t>ll another adult to be with you e.g., if doing one-to-one work in the green room, or going outside.</w:t>
      </w:r>
    </w:p>
    <w:p w:rsidR="002E1DEB" w:rsidRPr="00E17673" w:rsidRDefault="002E1DEB" w:rsidP="00E743D0">
      <w:pPr>
        <w:numPr>
          <w:ilvl w:val="0"/>
          <w:numId w:val="1"/>
        </w:numPr>
        <w:rPr>
          <w:rFonts w:ascii="Arial" w:hAnsi="Arial" w:cs="Arial"/>
          <w:sz w:val="22"/>
          <w:szCs w:val="22"/>
        </w:rPr>
      </w:pPr>
      <w:r w:rsidRPr="00E743D0">
        <w:rPr>
          <w:rFonts w:ascii="Arial" w:hAnsi="Arial" w:cs="Arial"/>
          <w:sz w:val="22"/>
          <w:szCs w:val="22"/>
          <w:lang w:eastAsia="en-GB"/>
        </w:rPr>
        <w:t>Pippins Preschool is a no-smoking site</w:t>
      </w:r>
      <w:r w:rsidRPr="00E743D0">
        <w:rPr>
          <w:rFonts w:ascii="Arial" w:hAnsi="Arial" w:cs="Arial"/>
          <w:color w:val="FF0000"/>
          <w:sz w:val="22"/>
          <w:szCs w:val="22"/>
          <w:lang w:eastAsia="en-GB"/>
        </w:rPr>
        <w:t xml:space="preserve"> </w:t>
      </w:r>
    </w:p>
    <w:p w:rsidR="00E17673" w:rsidRPr="00E743D0" w:rsidRDefault="00E17673" w:rsidP="00E17673">
      <w:pPr>
        <w:ind w:left="720"/>
        <w:rPr>
          <w:rFonts w:ascii="Arial" w:hAnsi="Arial" w:cs="Arial"/>
          <w:sz w:val="22"/>
          <w:szCs w:val="22"/>
        </w:rPr>
      </w:pPr>
    </w:p>
    <w:tbl>
      <w:tblPr>
        <w:tblW w:w="0" w:type="auto"/>
        <w:tblLayout w:type="fixed"/>
        <w:tblLook w:val="0000"/>
      </w:tblPr>
      <w:tblGrid>
        <w:gridCol w:w="5210"/>
        <w:gridCol w:w="3945"/>
        <w:gridCol w:w="2167"/>
      </w:tblGrid>
      <w:tr w:rsidR="002E1DEB" w:rsidTr="00E17673">
        <w:tc>
          <w:tcPr>
            <w:tcW w:w="5210" w:type="dxa"/>
            <w:shd w:val="clear" w:color="auto" w:fill="auto"/>
          </w:tcPr>
          <w:p w:rsidR="002E1DEB" w:rsidRDefault="002E1DEB">
            <w:r>
              <w:rPr>
                <w:rFonts w:ascii="Arial" w:hAnsi="Arial" w:cs="Arial"/>
                <w:sz w:val="22"/>
                <w:szCs w:val="22"/>
              </w:rPr>
              <w:t>This policy was adopted by</w:t>
            </w:r>
          </w:p>
        </w:tc>
        <w:tc>
          <w:tcPr>
            <w:tcW w:w="3945" w:type="dxa"/>
            <w:tcBorders>
              <w:bottom w:val="single" w:sz="4" w:space="0" w:color="auto"/>
            </w:tcBorders>
            <w:shd w:val="clear" w:color="auto" w:fill="auto"/>
          </w:tcPr>
          <w:p w:rsidR="002E1DEB" w:rsidRDefault="002E1DEB">
            <w:pPr>
              <w:snapToGrid w:val="0"/>
            </w:pPr>
            <w:r>
              <w:rPr>
                <w:rFonts w:ascii="Arial" w:hAnsi="Arial" w:cs="Arial"/>
                <w:sz w:val="22"/>
                <w:szCs w:val="22"/>
              </w:rPr>
              <w:t>Pippins Preschool</w:t>
            </w:r>
          </w:p>
        </w:tc>
        <w:tc>
          <w:tcPr>
            <w:tcW w:w="2167" w:type="dxa"/>
            <w:shd w:val="clear" w:color="auto" w:fill="auto"/>
          </w:tcPr>
          <w:p w:rsidR="002E1DEB" w:rsidRDefault="002E1DEB">
            <w:r>
              <w:rPr>
                <w:rFonts w:ascii="Arial" w:hAnsi="Arial" w:cs="Arial"/>
                <w:i/>
                <w:sz w:val="22"/>
                <w:szCs w:val="22"/>
              </w:rPr>
              <w:t>(name of provider)</w:t>
            </w:r>
          </w:p>
        </w:tc>
      </w:tr>
      <w:tr w:rsidR="002E1DEB" w:rsidTr="00E17673">
        <w:tc>
          <w:tcPr>
            <w:tcW w:w="5210" w:type="dxa"/>
            <w:shd w:val="clear" w:color="auto" w:fill="auto"/>
          </w:tcPr>
          <w:p w:rsidR="002E1DEB" w:rsidRDefault="002E1DEB">
            <w:r>
              <w:rPr>
                <w:rFonts w:ascii="Arial" w:hAnsi="Arial" w:cs="Arial"/>
                <w:sz w:val="22"/>
                <w:szCs w:val="22"/>
              </w:rPr>
              <w:t>On</w:t>
            </w:r>
          </w:p>
        </w:tc>
        <w:tc>
          <w:tcPr>
            <w:tcW w:w="3945" w:type="dxa"/>
            <w:tcBorders>
              <w:top w:val="single" w:sz="4" w:space="0" w:color="auto"/>
              <w:bottom w:val="single" w:sz="4" w:space="0" w:color="auto"/>
            </w:tcBorders>
            <w:shd w:val="clear" w:color="auto" w:fill="auto"/>
          </w:tcPr>
          <w:p w:rsidR="002E1DEB" w:rsidRDefault="002E1DEB">
            <w:pPr>
              <w:snapToGrid w:val="0"/>
              <w:rPr>
                <w:rFonts w:ascii="Arial" w:hAnsi="Arial" w:cs="Arial"/>
                <w:sz w:val="22"/>
                <w:szCs w:val="22"/>
              </w:rPr>
            </w:pPr>
          </w:p>
        </w:tc>
        <w:tc>
          <w:tcPr>
            <w:tcW w:w="2167" w:type="dxa"/>
            <w:shd w:val="clear" w:color="auto" w:fill="auto"/>
          </w:tcPr>
          <w:p w:rsidR="002E1DEB" w:rsidRDefault="002E1DEB">
            <w:r>
              <w:rPr>
                <w:rFonts w:ascii="Arial" w:hAnsi="Arial" w:cs="Arial"/>
                <w:i/>
                <w:sz w:val="22"/>
                <w:szCs w:val="22"/>
              </w:rPr>
              <w:t>(date)</w:t>
            </w:r>
          </w:p>
        </w:tc>
      </w:tr>
      <w:tr w:rsidR="002E1DEB" w:rsidTr="00E17673">
        <w:tc>
          <w:tcPr>
            <w:tcW w:w="5210" w:type="dxa"/>
            <w:shd w:val="clear" w:color="auto" w:fill="auto"/>
          </w:tcPr>
          <w:p w:rsidR="002E1DEB" w:rsidRDefault="002E1DEB">
            <w:r>
              <w:rPr>
                <w:rFonts w:ascii="Arial" w:hAnsi="Arial" w:cs="Arial"/>
                <w:sz w:val="22"/>
                <w:szCs w:val="22"/>
              </w:rPr>
              <w:t>Date to be reviewed</w:t>
            </w:r>
          </w:p>
        </w:tc>
        <w:tc>
          <w:tcPr>
            <w:tcW w:w="3945" w:type="dxa"/>
            <w:tcBorders>
              <w:top w:val="single" w:sz="4" w:space="0" w:color="auto"/>
              <w:bottom w:val="single" w:sz="4" w:space="0" w:color="auto"/>
            </w:tcBorders>
            <w:shd w:val="clear" w:color="auto" w:fill="auto"/>
          </w:tcPr>
          <w:p w:rsidR="002E1DEB" w:rsidRDefault="002E1DEB">
            <w:pPr>
              <w:snapToGrid w:val="0"/>
              <w:rPr>
                <w:rFonts w:ascii="Arial" w:hAnsi="Arial" w:cs="Arial"/>
                <w:sz w:val="22"/>
                <w:szCs w:val="22"/>
              </w:rPr>
            </w:pPr>
          </w:p>
        </w:tc>
        <w:tc>
          <w:tcPr>
            <w:tcW w:w="2167" w:type="dxa"/>
            <w:shd w:val="clear" w:color="auto" w:fill="auto"/>
          </w:tcPr>
          <w:p w:rsidR="002E1DEB" w:rsidRDefault="002E1DEB">
            <w:r>
              <w:rPr>
                <w:rFonts w:ascii="Arial" w:hAnsi="Arial" w:cs="Arial"/>
                <w:i/>
                <w:sz w:val="22"/>
                <w:szCs w:val="22"/>
              </w:rPr>
              <w:t>(date)</w:t>
            </w:r>
          </w:p>
        </w:tc>
      </w:tr>
      <w:tr w:rsidR="002E1DEB" w:rsidTr="00E17673">
        <w:tc>
          <w:tcPr>
            <w:tcW w:w="5210" w:type="dxa"/>
            <w:shd w:val="clear" w:color="auto" w:fill="auto"/>
          </w:tcPr>
          <w:p w:rsidR="002E1DEB" w:rsidRDefault="002E1DEB">
            <w:r>
              <w:rPr>
                <w:rFonts w:ascii="Arial" w:hAnsi="Arial" w:cs="Arial"/>
                <w:sz w:val="22"/>
                <w:szCs w:val="22"/>
              </w:rPr>
              <w:t>Signed on behalf of the provider</w:t>
            </w:r>
          </w:p>
        </w:tc>
        <w:tc>
          <w:tcPr>
            <w:tcW w:w="6112" w:type="dxa"/>
            <w:gridSpan w:val="2"/>
            <w:tcBorders>
              <w:bottom w:val="single" w:sz="4" w:space="0" w:color="auto"/>
            </w:tcBorders>
            <w:shd w:val="clear" w:color="auto" w:fill="auto"/>
          </w:tcPr>
          <w:p w:rsidR="002E1DEB" w:rsidRDefault="002E1DEB">
            <w:pPr>
              <w:snapToGrid w:val="0"/>
              <w:rPr>
                <w:rFonts w:ascii="Arial" w:hAnsi="Arial" w:cs="Arial"/>
                <w:sz w:val="22"/>
                <w:szCs w:val="22"/>
              </w:rPr>
            </w:pPr>
          </w:p>
        </w:tc>
      </w:tr>
      <w:tr w:rsidR="002E1DEB" w:rsidTr="00E17673">
        <w:tc>
          <w:tcPr>
            <w:tcW w:w="5210" w:type="dxa"/>
            <w:shd w:val="clear" w:color="auto" w:fill="auto"/>
          </w:tcPr>
          <w:p w:rsidR="002E1DEB" w:rsidRDefault="002E1DEB">
            <w:r>
              <w:rPr>
                <w:rFonts w:ascii="Arial" w:hAnsi="Arial" w:cs="Arial"/>
                <w:sz w:val="22"/>
                <w:szCs w:val="22"/>
              </w:rPr>
              <w:t>Name of signatory</w:t>
            </w:r>
          </w:p>
        </w:tc>
        <w:tc>
          <w:tcPr>
            <w:tcW w:w="6112" w:type="dxa"/>
            <w:gridSpan w:val="2"/>
            <w:tcBorders>
              <w:top w:val="single" w:sz="4" w:space="0" w:color="auto"/>
              <w:bottom w:val="single" w:sz="4" w:space="0" w:color="auto"/>
            </w:tcBorders>
            <w:shd w:val="clear" w:color="auto" w:fill="auto"/>
          </w:tcPr>
          <w:p w:rsidR="002E1DEB" w:rsidRDefault="002E1DEB">
            <w:pPr>
              <w:snapToGrid w:val="0"/>
              <w:rPr>
                <w:rFonts w:ascii="Arial" w:hAnsi="Arial" w:cs="Arial"/>
                <w:sz w:val="22"/>
                <w:szCs w:val="22"/>
              </w:rPr>
            </w:pPr>
          </w:p>
        </w:tc>
      </w:tr>
      <w:tr w:rsidR="002E1DEB" w:rsidTr="00E17673">
        <w:tc>
          <w:tcPr>
            <w:tcW w:w="5210" w:type="dxa"/>
            <w:shd w:val="clear" w:color="auto" w:fill="auto"/>
          </w:tcPr>
          <w:p w:rsidR="002E1DEB" w:rsidRDefault="002E1DEB">
            <w:r>
              <w:rPr>
                <w:rFonts w:ascii="Arial" w:hAnsi="Arial" w:cs="Arial"/>
                <w:sz w:val="22"/>
                <w:szCs w:val="22"/>
              </w:rPr>
              <w:t>Role of signatory (e.g. chair, director or owner)</w:t>
            </w:r>
          </w:p>
        </w:tc>
        <w:tc>
          <w:tcPr>
            <w:tcW w:w="6112" w:type="dxa"/>
            <w:gridSpan w:val="2"/>
            <w:tcBorders>
              <w:top w:val="single" w:sz="4" w:space="0" w:color="auto"/>
              <w:bottom w:val="single" w:sz="4" w:space="0" w:color="auto"/>
            </w:tcBorders>
            <w:shd w:val="clear" w:color="auto" w:fill="auto"/>
          </w:tcPr>
          <w:p w:rsidR="002E1DEB" w:rsidRDefault="002E1DEB">
            <w:pPr>
              <w:snapToGrid w:val="0"/>
              <w:rPr>
                <w:rFonts w:ascii="Arial" w:hAnsi="Arial" w:cs="Arial"/>
                <w:sz w:val="22"/>
                <w:szCs w:val="22"/>
              </w:rPr>
            </w:pPr>
          </w:p>
        </w:tc>
      </w:tr>
    </w:tbl>
    <w:p w:rsidR="002E1DEB" w:rsidRDefault="002E1DEB"/>
    <w:sectPr w:rsidR="002E1DEB" w:rsidSect="002C04C6">
      <w:headerReference w:type="even" r:id="rId7"/>
      <w:headerReference w:type="default" r:id="rId8"/>
      <w:footerReference w:type="even" r:id="rId9"/>
      <w:footerReference w:type="default" r:id="rId10"/>
      <w:headerReference w:type="first" r:id="rId11"/>
      <w:footerReference w:type="first" r:id="rId12"/>
      <w:pgSz w:w="12240" w:h="15840"/>
      <w:pgMar w:top="764" w:right="567" w:bottom="1034" w:left="567" w:header="708"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0FB" w:rsidRDefault="00FB50FB">
      <w:r>
        <w:separator/>
      </w:r>
    </w:p>
  </w:endnote>
  <w:endnote w:type="continuationSeparator" w:id="0">
    <w:p w:rsidR="00FB50FB" w:rsidRDefault="00FB50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Calibri"/>
    <w:charset w:val="01"/>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6F" w:rsidRDefault="00C56A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EB" w:rsidRDefault="002E1DEB">
    <w:pPr>
      <w:pStyle w:val="Footer"/>
    </w:pPr>
    <w:r>
      <w:rPr>
        <w:rFonts w:ascii="Arial" w:hAnsi="Arial" w:cs="Arial"/>
        <w:sz w:val="16"/>
        <w:szCs w:val="16"/>
      </w:rPr>
      <w:t>Pippins Preschool Policy 0.P1 Staff and volunteer behaviour policy</w:t>
    </w:r>
    <w:r>
      <w:rPr>
        <w:rFonts w:ascii="Arial" w:hAnsi="Arial" w:cs="Arial"/>
        <w:sz w:val="16"/>
        <w:szCs w:val="16"/>
      </w:rPr>
      <w:tab/>
    </w:r>
    <w:r>
      <w:rPr>
        <w:rFonts w:ascii="Arial" w:hAnsi="Arial" w:cs="Arial"/>
        <w:sz w:val="16"/>
        <w:szCs w:val="16"/>
      </w:rPr>
      <w:tab/>
      <w:t xml:space="preserve">page </w:t>
    </w:r>
    <w:r w:rsidR="002C04C6">
      <w:rPr>
        <w:sz w:val="16"/>
        <w:szCs w:val="16"/>
      </w:rPr>
      <w:fldChar w:fldCharType="begin"/>
    </w:r>
    <w:r>
      <w:rPr>
        <w:sz w:val="16"/>
        <w:szCs w:val="16"/>
      </w:rPr>
      <w:instrText xml:space="preserve"> PAGE </w:instrText>
    </w:r>
    <w:r w:rsidR="002C04C6">
      <w:rPr>
        <w:sz w:val="16"/>
        <w:szCs w:val="16"/>
      </w:rPr>
      <w:fldChar w:fldCharType="separate"/>
    </w:r>
    <w:r w:rsidR="00C56A6F">
      <w:rPr>
        <w:noProof/>
        <w:sz w:val="16"/>
        <w:szCs w:val="16"/>
      </w:rPr>
      <w:t>2</w:t>
    </w:r>
    <w:r w:rsidR="002C04C6">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EB" w:rsidRDefault="002E1DEB">
    <w:pPr>
      <w:pStyle w:val="Footer"/>
    </w:pPr>
    <w:r>
      <w:rPr>
        <w:rFonts w:ascii="Arial" w:hAnsi="Arial" w:cs="Arial"/>
        <w:sz w:val="16"/>
        <w:szCs w:val="16"/>
      </w:rPr>
      <w:t>Pippins Preschool Policy 0.P1 Staff and volunteer behaviour policy</w:t>
    </w:r>
    <w:r>
      <w:rPr>
        <w:rFonts w:ascii="Arial" w:hAnsi="Arial" w:cs="Arial"/>
        <w:sz w:val="16"/>
        <w:szCs w:val="16"/>
      </w:rPr>
      <w:tab/>
    </w:r>
    <w:r>
      <w:rPr>
        <w:rFonts w:ascii="Arial" w:hAnsi="Arial" w:cs="Arial"/>
        <w:sz w:val="16"/>
        <w:szCs w:val="16"/>
      </w:rPr>
      <w:tab/>
      <w:t xml:space="preserve">page </w:t>
    </w:r>
    <w:r w:rsidR="002C04C6">
      <w:rPr>
        <w:sz w:val="16"/>
        <w:szCs w:val="16"/>
      </w:rPr>
      <w:fldChar w:fldCharType="begin"/>
    </w:r>
    <w:r>
      <w:rPr>
        <w:sz w:val="16"/>
        <w:szCs w:val="16"/>
      </w:rPr>
      <w:instrText xml:space="preserve"> PAGE </w:instrText>
    </w:r>
    <w:r w:rsidR="002C04C6">
      <w:rPr>
        <w:sz w:val="16"/>
        <w:szCs w:val="16"/>
      </w:rPr>
      <w:fldChar w:fldCharType="separate"/>
    </w:r>
    <w:r w:rsidR="00C56A6F">
      <w:rPr>
        <w:noProof/>
        <w:sz w:val="16"/>
        <w:szCs w:val="16"/>
      </w:rPr>
      <w:t>1</w:t>
    </w:r>
    <w:r w:rsidR="002C04C6">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0FB" w:rsidRDefault="00FB50FB">
      <w:r>
        <w:separator/>
      </w:r>
    </w:p>
  </w:footnote>
  <w:footnote w:type="continuationSeparator" w:id="0">
    <w:p w:rsidR="00FB50FB" w:rsidRDefault="00FB50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6F" w:rsidRDefault="00C56A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DEB" w:rsidRDefault="002E1D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A6F" w:rsidRDefault="00C56A6F" w:rsidP="00C56A6F">
    <w:pPr>
      <w:pBdr>
        <w:top w:val="single" w:sz="4" w:space="1" w:color="auto"/>
        <w:left w:val="single" w:sz="4" w:space="4" w:color="auto"/>
        <w:bottom w:val="single" w:sz="4" w:space="1" w:color="auto"/>
        <w:right w:val="single" w:sz="4" w:space="4" w:color="auto"/>
      </w:pBdr>
    </w:pPr>
    <w:r>
      <w:rPr>
        <w:rFonts w:ascii="Arial" w:hAnsi="Arial" w:cs="Arial"/>
        <w:b/>
        <w:sz w:val="22"/>
        <w:szCs w:val="22"/>
      </w:rPr>
      <w:t>Safeguarding and Welfare Requirement: Child Protection</w:t>
    </w:r>
  </w:p>
  <w:p w:rsidR="00C56A6F" w:rsidRDefault="00C56A6F" w:rsidP="00C56A6F">
    <w:pPr>
      <w:pBdr>
        <w:top w:val="single" w:sz="4" w:space="1" w:color="auto"/>
        <w:left w:val="single" w:sz="4" w:space="4" w:color="auto"/>
        <w:bottom w:val="single" w:sz="4" w:space="1" w:color="auto"/>
        <w:right w:val="single" w:sz="4" w:space="4" w:color="auto"/>
      </w:pBdr>
    </w:pPr>
    <w:r>
      <w:rPr>
        <w:rFonts w:ascii="Arial" w:hAnsi="Arial" w:cs="Arial"/>
        <w:sz w:val="22"/>
        <w:szCs w:val="22"/>
      </w:rPr>
      <w:t>Providers must have and implement a policy, and procedures, to safeguard children.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rPr>
    </w:lvl>
    <w:lvl w:ilvl="1">
      <w:start w:val="1"/>
      <w:numFmt w:val="bullet"/>
      <w:lvlText w:val="◦"/>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18"/>
      </w:rPr>
    </w:lvl>
    <w:lvl w:ilvl="1">
      <w:start w:val="1"/>
      <w:numFmt w:val="bullet"/>
      <w:lvlText w:val="◦"/>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529C0"/>
    <w:rsid w:val="002C04C6"/>
    <w:rsid w:val="002E1DEB"/>
    <w:rsid w:val="004529C0"/>
    <w:rsid w:val="004F583A"/>
    <w:rsid w:val="006B40A3"/>
    <w:rsid w:val="00777972"/>
    <w:rsid w:val="008E4AF9"/>
    <w:rsid w:val="009241D8"/>
    <w:rsid w:val="00C56A6F"/>
    <w:rsid w:val="00CD0686"/>
    <w:rsid w:val="00CD3F25"/>
    <w:rsid w:val="00E17673"/>
    <w:rsid w:val="00E743D0"/>
    <w:rsid w:val="00F37136"/>
    <w:rsid w:val="00FB50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4C6"/>
    <w:pPr>
      <w:suppressAutoHyphens/>
    </w:pPr>
    <w:rPr>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C04C6"/>
    <w:rPr>
      <w:rFonts w:ascii="Symbol" w:hAnsi="Symbol" w:cs="Symbol"/>
      <w:sz w:val="18"/>
    </w:rPr>
  </w:style>
  <w:style w:type="character" w:customStyle="1" w:styleId="WW8Num1z1">
    <w:name w:val="WW8Num1z1"/>
    <w:rsid w:val="002C04C6"/>
    <w:rPr>
      <w:rFonts w:ascii="Courier New" w:hAnsi="Courier New" w:cs="Courier New"/>
      <w:sz w:val="20"/>
    </w:rPr>
  </w:style>
  <w:style w:type="character" w:customStyle="1" w:styleId="WW8Num1z2">
    <w:name w:val="WW8Num1z2"/>
    <w:rsid w:val="002C04C6"/>
    <w:rPr>
      <w:rFonts w:ascii="Wingdings" w:hAnsi="Wingdings" w:cs="Wingdings"/>
      <w:sz w:val="20"/>
    </w:rPr>
  </w:style>
  <w:style w:type="character" w:customStyle="1" w:styleId="WW8Num2z0">
    <w:name w:val="WW8Num2z0"/>
    <w:rsid w:val="002C04C6"/>
    <w:rPr>
      <w:rFonts w:ascii="Symbol" w:hAnsi="Symbol" w:cs="Symbol"/>
      <w:sz w:val="18"/>
    </w:rPr>
  </w:style>
  <w:style w:type="character" w:customStyle="1" w:styleId="WW8Num2z1">
    <w:name w:val="WW8Num2z1"/>
    <w:rsid w:val="002C04C6"/>
    <w:rPr>
      <w:rFonts w:ascii="Courier New" w:hAnsi="Courier New" w:cs="Courier New"/>
      <w:sz w:val="20"/>
    </w:rPr>
  </w:style>
  <w:style w:type="character" w:customStyle="1" w:styleId="WW8Num2z2">
    <w:name w:val="WW8Num2z2"/>
    <w:rsid w:val="002C04C6"/>
    <w:rPr>
      <w:rFonts w:ascii="Wingdings" w:hAnsi="Wingdings" w:cs="Wingdings"/>
      <w:sz w:val="20"/>
    </w:rPr>
  </w:style>
  <w:style w:type="character" w:customStyle="1" w:styleId="WW8Num3z0">
    <w:name w:val="WW8Num3z0"/>
    <w:rsid w:val="002C04C6"/>
  </w:style>
  <w:style w:type="character" w:customStyle="1" w:styleId="WW8Num3z1">
    <w:name w:val="WW8Num3z1"/>
    <w:rsid w:val="002C04C6"/>
  </w:style>
  <w:style w:type="character" w:customStyle="1" w:styleId="WW8Num3z2">
    <w:name w:val="WW8Num3z2"/>
    <w:rsid w:val="002C04C6"/>
  </w:style>
  <w:style w:type="character" w:customStyle="1" w:styleId="WW8Num3z3">
    <w:name w:val="WW8Num3z3"/>
    <w:rsid w:val="002C04C6"/>
  </w:style>
  <w:style w:type="character" w:customStyle="1" w:styleId="WW8Num3z4">
    <w:name w:val="WW8Num3z4"/>
    <w:rsid w:val="002C04C6"/>
  </w:style>
  <w:style w:type="character" w:customStyle="1" w:styleId="WW8Num3z5">
    <w:name w:val="WW8Num3z5"/>
    <w:rsid w:val="002C04C6"/>
  </w:style>
  <w:style w:type="character" w:customStyle="1" w:styleId="WW8Num3z6">
    <w:name w:val="WW8Num3z6"/>
    <w:rsid w:val="002C04C6"/>
  </w:style>
  <w:style w:type="character" w:customStyle="1" w:styleId="WW8Num3z7">
    <w:name w:val="WW8Num3z7"/>
    <w:rsid w:val="002C04C6"/>
  </w:style>
  <w:style w:type="character" w:customStyle="1" w:styleId="WW8Num3z8">
    <w:name w:val="WW8Num3z8"/>
    <w:rsid w:val="002C04C6"/>
  </w:style>
  <w:style w:type="character" w:customStyle="1" w:styleId="WW8Num1z3">
    <w:name w:val="WW8Num1z3"/>
    <w:rsid w:val="002C04C6"/>
    <w:rPr>
      <w:rFonts w:ascii="Symbol" w:hAnsi="Symbol" w:cs="Symbol" w:hint="default"/>
    </w:rPr>
  </w:style>
  <w:style w:type="character" w:customStyle="1" w:styleId="WW8Num4z0">
    <w:name w:val="WW8Num4z0"/>
    <w:rsid w:val="002C04C6"/>
    <w:rPr>
      <w:rFonts w:ascii="Symbol" w:eastAsia="Times New Roman" w:hAnsi="Symbol" w:cs="Symbol" w:hint="default"/>
    </w:rPr>
  </w:style>
  <w:style w:type="character" w:customStyle="1" w:styleId="WW8Num4z1">
    <w:name w:val="WW8Num4z1"/>
    <w:rsid w:val="002C04C6"/>
    <w:rPr>
      <w:rFonts w:ascii="Courier New" w:hAnsi="Courier New" w:cs="Courier New" w:hint="default"/>
    </w:rPr>
  </w:style>
  <w:style w:type="character" w:customStyle="1" w:styleId="WW8Num4z2">
    <w:name w:val="WW8Num4z2"/>
    <w:rsid w:val="002C04C6"/>
    <w:rPr>
      <w:rFonts w:ascii="Wingdings" w:hAnsi="Wingdings" w:cs="Wingdings" w:hint="default"/>
    </w:rPr>
  </w:style>
  <w:style w:type="character" w:customStyle="1" w:styleId="WW8Num4z3">
    <w:name w:val="WW8Num4z3"/>
    <w:rsid w:val="002C04C6"/>
    <w:rPr>
      <w:rFonts w:ascii="Symbol" w:hAnsi="Symbol" w:cs="Symbol" w:hint="default"/>
    </w:rPr>
  </w:style>
  <w:style w:type="character" w:customStyle="1" w:styleId="WW8Num5z0">
    <w:name w:val="WW8Num5z0"/>
    <w:rsid w:val="002C04C6"/>
    <w:rPr>
      <w:rFonts w:ascii="Wingdings" w:hAnsi="Wingdings" w:cs="Wingdings" w:hint="default"/>
      <w:color w:val="7030A0"/>
    </w:rPr>
  </w:style>
  <w:style w:type="character" w:customStyle="1" w:styleId="WW8Num5z1">
    <w:name w:val="WW8Num5z1"/>
    <w:rsid w:val="002C04C6"/>
    <w:rPr>
      <w:rFonts w:ascii="Courier New" w:hAnsi="Courier New" w:cs="Courier New" w:hint="default"/>
    </w:rPr>
  </w:style>
  <w:style w:type="character" w:customStyle="1" w:styleId="WW8Num5z2">
    <w:name w:val="WW8Num5z2"/>
    <w:rsid w:val="002C04C6"/>
    <w:rPr>
      <w:rFonts w:ascii="Wingdings" w:hAnsi="Wingdings" w:cs="Wingdings" w:hint="default"/>
    </w:rPr>
  </w:style>
  <w:style w:type="character" w:customStyle="1" w:styleId="WW8Num5z3">
    <w:name w:val="WW8Num5z3"/>
    <w:rsid w:val="002C04C6"/>
    <w:rPr>
      <w:rFonts w:ascii="Symbol" w:hAnsi="Symbol" w:cs="Symbol" w:hint="default"/>
    </w:rPr>
  </w:style>
  <w:style w:type="character" w:customStyle="1" w:styleId="WW8Num6z0">
    <w:name w:val="WW8Num6z0"/>
    <w:rsid w:val="002C04C6"/>
    <w:rPr>
      <w:rFonts w:ascii="Wingdings" w:hAnsi="Wingdings" w:cs="Wingdings" w:hint="default"/>
      <w:color w:val="auto"/>
    </w:rPr>
  </w:style>
  <w:style w:type="character" w:customStyle="1" w:styleId="WW8Num6z1">
    <w:name w:val="WW8Num6z1"/>
    <w:rsid w:val="002C04C6"/>
    <w:rPr>
      <w:rFonts w:ascii="Courier New" w:hAnsi="Courier New" w:cs="Courier New" w:hint="default"/>
    </w:rPr>
  </w:style>
  <w:style w:type="character" w:customStyle="1" w:styleId="WW8Num6z2">
    <w:name w:val="WW8Num6z2"/>
    <w:rsid w:val="002C04C6"/>
    <w:rPr>
      <w:rFonts w:ascii="Wingdings" w:hAnsi="Wingdings" w:cs="Wingdings" w:hint="default"/>
    </w:rPr>
  </w:style>
  <w:style w:type="character" w:customStyle="1" w:styleId="WW8Num6z3">
    <w:name w:val="WW8Num6z3"/>
    <w:rsid w:val="002C04C6"/>
    <w:rPr>
      <w:rFonts w:ascii="Symbol" w:hAnsi="Symbol" w:cs="Symbol" w:hint="default"/>
    </w:rPr>
  </w:style>
  <w:style w:type="character" w:customStyle="1" w:styleId="WW8Num7z0">
    <w:name w:val="WW8Num7z0"/>
    <w:rsid w:val="002C04C6"/>
    <w:rPr>
      <w:rFonts w:ascii="Wingdings" w:hAnsi="Wingdings" w:cs="Wingdings" w:hint="default"/>
      <w:color w:val="C0504D"/>
    </w:rPr>
  </w:style>
  <w:style w:type="character" w:customStyle="1" w:styleId="WW8Num7z1">
    <w:name w:val="WW8Num7z1"/>
    <w:rsid w:val="002C04C6"/>
    <w:rPr>
      <w:rFonts w:ascii="Courier New" w:hAnsi="Courier New" w:cs="Courier New" w:hint="default"/>
    </w:rPr>
  </w:style>
  <w:style w:type="character" w:customStyle="1" w:styleId="WW8Num7z2">
    <w:name w:val="WW8Num7z2"/>
    <w:rsid w:val="002C04C6"/>
    <w:rPr>
      <w:rFonts w:ascii="Wingdings" w:hAnsi="Wingdings" w:cs="Wingdings" w:hint="default"/>
    </w:rPr>
  </w:style>
  <w:style w:type="character" w:customStyle="1" w:styleId="WW8Num7z3">
    <w:name w:val="WW8Num7z3"/>
    <w:rsid w:val="002C04C6"/>
    <w:rPr>
      <w:rFonts w:ascii="Symbol" w:hAnsi="Symbol" w:cs="Symbol" w:hint="default"/>
    </w:rPr>
  </w:style>
  <w:style w:type="character" w:customStyle="1" w:styleId="BalloonTextChar">
    <w:name w:val="Balloon Text Char"/>
    <w:rsid w:val="002C04C6"/>
    <w:rPr>
      <w:rFonts w:ascii="Tahoma" w:hAnsi="Tahoma" w:cs="Tahoma"/>
      <w:sz w:val="16"/>
      <w:szCs w:val="16"/>
      <w:lang w:val="en-GB"/>
    </w:rPr>
  </w:style>
  <w:style w:type="character" w:customStyle="1" w:styleId="HeaderChar">
    <w:name w:val="Header Char"/>
    <w:rsid w:val="002C04C6"/>
    <w:rPr>
      <w:rFonts w:ascii="Times New Roman" w:hAnsi="Times New Roman" w:cs="Times New Roman"/>
      <w:sz w:val="24"/>
      <w:szCs w:val="24"/>
      <w:lang w:val="en-GB"/>
    </w:rPr>
  </w:style>
  <w:style w:type="character" w:customStyle="1" w:styleId="FooterChar">
    <w:name w:val="Footer Char"/>
    <w:rsid w:val="002C04C6"/>
    <w:rPr>
      <w:rFonts w:ascii="Times New Roman" w:hAnsi="Times New Roman" w:cs="Times New Roman"/>
      <w:sz w:val="24"/>
      <w:szCs w:val="24"/>
      <w:lang w:val="en-GB"/>
    </w:rPr>
  </w:style>
  <w:style w:type="character" w:styleId="Hyperlink">
    <w:name w:val="Hyperlink"/>
    <w:rsid w:val="002C04C6"/>
    <w:rPr>
      <w:rFonts w:cs="Times New Roman"/>
      <w:color w:val="0000FF"/>
      <w:u w:val="single"/>
    </w:rPr>
  </w:style>
  <w:style w:type="character" w:customStyle="1" w:styleId="ListLabel46">
    <w:name w:val="ListLabel 46"/>
    <w:rsid w:val="002C04C6"/>
    <w:rPr>
      <w:rFonts w:ascii="Comic Sans MS" w:hAnsi="Comic Sans MS" w:cs="Symbol"/>
      <w:sz w:val="18"/>
    </w:rPr>
  </w:style>
  <w:style w:type="character" w:customStyle="1" w:styleId="ListLabel47">
    <w:name w:val="ListLabel 47"/>
    <w:rsid w:val="002C04C6"/>
    <w:rPr>
      <w:rFonts w:cs="Courier New"/>
      <w:sz w:val="20"/>
    </w:rPr>
  </w:style>
  <w:style w:type="character" w:customStyle="1" w:styleId="ListLabel48">
    <w:name w:val="ListLabel 48"/>
    <w:rsid w:val="002C04C6"/>
    <w:rPr>
      <w:rFonts w:cs="Wingdings"/>
      <w:sz w:val="20"/>
    </w:rPr>
  </w:style>
  <w:style w:type="character" w:customStyle="1" w:styleId="ListLabel49">
    <w:name w:val="ListLabel 49"/>
    <w:rsid w:val="002C04C6"/>
    <w:rPr>
      <w:rFonts w:cs="Wingdings"/>
      <w:sz w:val="20"/>
    </w:rPr>
  </w:style>
  <w:style w:type="character" w:customStyle="1" w:styleId="ListLabel50">
    <w:name w:val="ListLabel 50"/>
    <w:rsid w:val="002C04C6"/>
    <w:rPr>
      <w:rFonts w:cs="Wingdings"/>
      <w:sz w:val="20"/>
    </w:rPr>
  </w:style>
  <w:style w:type="character" w:customStyle="1" w:styleId="ListLabel51">
    <w:name w:val="ListLabel 51"/>
    <w:rsid w:val="002C04C6"/>
    <w:rPr>
      <w:rFonts w:cs="Wingdings"/>
      <w:sz w:val="20"/>
    </w:rPr>
  </w:style>
  <w:style w:type="character" w:customStyle="1" w:styleId="ListLabel52">
    <w:name w:val="ListLabel 52"/>
    <w:rsid w:val="002C04C6"/>
    <w:rPr>
      <w:rFonts w:cs="Wingdings"/>
      <w:sz w:val="20"/>
    </w:rPr>
  </w:style>
  <w:style w:type="character" w:customStyle="1" w:styleId="ListLabel53">
    <w:name w:val="ListLabel 53"/>
    <w:rsid w:val="002C04C6"/>
    <w:rPr>
      <w:rFonts w:cs="Wingdings"/>
      <w:sz w:val="20"/>
    </w:rPr>
  </w:style>
  <w:style w:type="character" w:customStyle="1" w:styleId="ListLabel54">
    <w:name w:val="ListLabel 54"/>
    <w:rsid w:val="002C04C6"/>
    <w:rPr>
      <w:rFonts w:cs="Wingdings"/>
      <w:sz w:val="20"/>
    </w:rPr>
  </w:style>
  <w:style w:type="character" w:customStyle="1" w:styleId="ListLabel37">
    <w:name w:val="ListLabel 37"/>
    <w:rsid w:val="002C04C6"/>
    <w:rPr>
      <w:rFonts w:ascii="Comic Sans MS" w:hAnsi="Comic Sans MS" w:cs="Symbol"/>
      <w:sz w:val="18"/>
    </w:rPr>
  </w:style>
  <w:style w:type="character" w:customStyle="1" w:styleId="ListLabel38">
    <w:name w:val="ListLabel 38"/>
    <w:rsid w:val="002C04C6"/>
    <w:rPr>
      <w:rFonts w:cs="Courier New"/>
      <w:sz w:val="20"/>
    </w:rPr>
  </w:style>
  <w:style w:type="character" w:customStyle="1" w:styleId="ListLabel39">
    <w:name w:val="ListLabel 39"/>
    <w:rsid w:val="002C04C6"/>
    <w:rPr>
      <w:rFonts w:cs="Wingdings"/>
      <w:sz w:val="20"/>
    </w:rPr>
  </w:style>
  <w:style w:type="character" w:customStyle="1" w:styleId="ListLabel40">
    <w:name w:val="ListLabel 40"/>
    <w:rsid w:val="002C04C6"/>
    <w:rPr>
      <w:rFonts w:cs="Wingdings"/>
      <w:sz w:val="20"/>
    </w:rPr>
  </w:style>
  <w:style w:type="character" w:customStyle="1" w:styleId="ListLabel41">
    <w:name w:val="ListLabel 41"/>
    <w:rsid w:val="002C04C6"/>
    <w:rPr>
      <w:rFonts w:cs="Wingdings"/>
      <w:sz w:val="20"/>
    </w:rPr>
  </w:style>
  <w:style w:type="character" w:customStyle="1" w:styleId="ListLabel42">
    <w:name w:val="ListLabel 42"/>
    <w:rsid w:val="002C04C6"/>
    <w:rPr>
      <w:rFonts w:cs="Wingdings"/>
      <w:sz w:val="20"/>
    </w:rPr>
  </w:style>
  <w:style w:type="character" w:customStyle="1" w:styleId="ListLabel43">
    <w:name w:val="ListLabel 43"/>
    <w:rsid w:val="002C04C6"/>
    <w:rPr>
      <w:rFonts w:cs="Wingdings"/>
      <w:sz w:val="20"/>
    </w:rPr>
  </w:style>
  <w:style w:type="character" w:customStyle="1" w:styleId="ListLabel44">
    <w:name w:val="ListLabel 44"/>
    <w:rsid w:val="002C04C6"/>
    <w:rPr>
      <w:rFonts w:cs="Wingdings"/>
      <w:sz w:val="20"/>
    </w:rPr>
  </w:style>
  <w:style w:type="character" w:customStyle="1" w:styleId="ListLabel45">
    <w:name w:val="ListLabel 45"/>
    <w:rsid w:val="002C04C6"/>
    <w:rPr>
      <w:rFonts w:cs="Wingdings"/>
      <w:sz w:val="20"/>
    </w:rPr>
  </w:style>
  <w:style w:type="paragraph" w:customStyle="1" w:styleId="Heading">
    <w:name w:val="Heading"/>
    <w:basedOn w:val="Normal"/>
    <w:next w:val="BodyText"/>
    <w:rsid w:val="002C04C6"/>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2C04C6"/>
    <w:pPr>
      <w:spacing w:after="140" w:line="288" w:lineRule="auto"/>
    </w:pPr>
  </w:style>
  <w:style w:type="paragraph" w:styleId="List">
    <w:name w:val="List"/>
    <w:basedOn w:val="BodyText"/>
    <w:rsid w:val="002C04C6"/>
    <w:rPr>
      <w:rFonts w:cs="FreeSans"/>
    </w:rPr>
  </w:style>
  <w:style w:type="paragraph" w:styleId="Caption">
    <w:name w:val="caption"/>
    <w:basedOn w:val="Normal"/>
    <w:qFormat/>
    <w:rsid w:val="002C04C6"/>
    <w:pPr>
      <w:suppressLineNumbers/>
      <w:spacing w:before="120" w:after="120"/>
    </w:pPr>
    <w:rPr>
      <w:rFonts w:cs="FreeSans"/>
      <w:i/>
      <w:iCs/>
    </w:rPr>
  </w:style>
  <w:style w:type="paragraph" w:customStyle="1" w:styleId="Index">
    <w:name w:val="Index"/>
    <w:basedOn w:val="Normal"/>
    <w:rsid w:val="002C04C6"/>
    <w:pPr>
      <w:suppressLineNumbers/>
    </w:pPr>
    <w:rPr>
      <w:rFonts w:cs="FreeSans"/>
    </w:rPr>
  </w:style>
  <w:style w:type="paragraph" w:styleId="ListParagraph">
    <w:name w:val="List Paragraph"/>
    <w:basedOn w:val="Normal"/>
    <w:qFormat/>
    <w:rsid w:val="002C04C6"/>
    <w:pPr>
      <w:ind w:left="720"/>
      <w:contextualSpacing/>
    </w:pPr>
  </w:style>
  <w:style w:type="paragraph" w:styleId="BalloonText">
    <w:name w:val="Balloon Text"/>
    <w:basedOn w:val="Normal"/>
    <w:rsid w:val="002C04C6"/>
    <w:rPr>
      <w:rFonts w:ascii="Tahoma" w:hAnsi="Tahoma" w:cs="Tahoma"/>
      <w:sz w:val="16"/>
      <w:szCs w:val="16"/>
    </w:rPr>
  </w:style>
  <w:style w:type="paragraph" w:styleId="Header">
    <w:name w:val="header"/>
    <w:basedOn w:val="Normal"/>
    <w:rsid w:val="002C04C6"/>
    <w:pPr>
      <w:tabs>
        <w:tab w:val="center" w:pos="4680"/>
        <w:tab w:val="right" w:pos="9360"/>
      </w:tabs>
    </w:pPr>
  </w:style>
  <w:style w:type="paragraph" w:styleId="Footer">
    <w:name w:val="footer"/>
    <w:basedOn w:val="Normal"/>
    <w:rsid w:val="002C04C6"/>
    <w:pPr>
      <w:tabs>
        <w:tab w:val="center" w:pos="4680"/>
        <w:tab w:val="right" w:pos="9360"/>
      </w:tabs>
    </w:pPr>
  </w:style>
  <w:style w:type="paragraph" w:customStyle="1" w:styleId="TableContents">
    <w:name w:val="Table Contents"/>
    <w:basedOn w:val="Normal"/>
    <w:rsid w:val="002C04C6"/>
    <w:pPr>
      <w:suppressLineNumbers/>
    </w:pPr>
  </w:style>
  <w:style w:type="paragraph" w:customStyle="1" w:styleId="TableHeading">
    <w:name w:val="Table Heading"/>
    <w:basedOn w:val="TableContents"/>
    <w:rsid w:val="002C04C6"/>
    <w:pPr>
      <w:jc w:val="center"/>
    </w:pPr>
    <w:rPr>
      <w:b/>
      <w:bCs/>
    </w:rPr>
  </w:style>
  <w:style w:type="paragraph" w:styleId="NormalWeb">
    <w:name w:val="Normal (Web)"/>
    <w:basedOn w:val="Normal"/>
    <w:rsid w:val="002C04C6"/>
    <w:pPr>
      <w:spacing w:before="280" w:after="280"/>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Manager</cp:lastModifiedBy>
  <cp:revision>4</cp:revision>
  <cp:lastPrinted>2008-10-08T13:43:00Z</cp:lastPrinted>
  <dcterms:created xsi:type="dcterms:W3CDTF">2020-01-24T11:12:00Z</dcterms:created>
  <dcterms:modified xsi:type="dcterms:W3CDTF">2020-01-24T11:33:00Z</dcterms:modified>
</cp:coreProperties>
</file>